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36A28">
      <w:pPr>
        <w:tabs>
          <w:tab w:val="left" w:pos="7426"/>
          <w:tab w:val="left" w:pos="7584"/>
          <w:tab w:val="left" w:pos="7900"/>
        </w:tabs>
        <w:wordWrap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消防设施维修保养服务需求书</w:t>
      </w:r>
    </w:p>
    <w:p w14:paraId="00E06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7276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科室：总务部</w:t>
      </w:r>
    </w:p>
    <w:p w14:paraId="7A767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项目概况：负责我中心现有的消防设备及设施的维修保养技术服务。</w:t>
      </w:r>
    </w:p>
    <w:p w14:paraId="1D476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范围及要求：负责我中心1.消防供配电设施2.火灾自动报警系统3.消防供水设施4.消火栓灭火系统5.自动喷水灭火系统6.消防排烟系统7.火灾应急照明和疏散指示标志8.应急广播系统9.气体自动灭火系统10.消防专用电话11.防火分隔设施12.灭火器等项目消防设施的维修保养技术服务。</w:t>
      </w:r>
    </w:p>
    <w:p w14:paraId="3FBD9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预算：10万元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3249"/>
        <w:gridCol w:w="2131"/>
        <w:gridCol w:w="2131"/>
      </w:tblGrid>
      <w:tr w14:paraId="5934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vAlign w:val="center"/>
          </w:tcPr>
          <w:p w14:paraId="7FB82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249" w:type="dxa"/>
            <w:vAlign w:val="center"/>
          </w:tcPr>
          <w:p w14:paraId="3452E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2131" w:type="dxa"/>
            <w:vAlign w:val="center"/>
          </w:tcPr>
          <w:p w14:paraId="50B3E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服务期</w:t>
            </w:r>
          </w:p>
        </w:tc>
        <w:tc>
          <w:tcPr>
            <w:tcW w:w="2131" w:type="dxa"/>
            <w:vAlign w:val="center"/>
          </w:tcPr>
          <w:p w14:paraId="6F8EE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22F3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vAlign w:val="center"/>
          </w:tcPr>
          <w:p w14:paraId="31867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249" w:type="dxa"/>
            <w:vAlign w:val="center"/>
          </w:tcPr>
          <w:p w14:paraId="46F8D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《消防设备及设施维修保养服务项目》</w:t>
            </w:r>
          </w:p>
        </w:tc>
        <w:tc>
          <w:tcPr>
            <w:tcW w:w="2131" w:type="dxa"/>
            <w:vAlign w:val="center"/>
          </w:tcPr>
          <w:p w14:paraId="6E9C9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1年</w:t>
            </w:r>
          </w:p>
        </w:tc>
        <w:tc>
          <w:tcPr>
            <w:tcW w:w="2131" w:type="dxa"/>
            <w:vAlign w:val="center"/>
          </w:tcPr>
          <w:p w14:paraId="6950B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51CD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vAlign w:val="center"/>
          </w:tcPr>
          <w:p w14:paraId="76E4D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7511" w:type="dxa"/>
            <w:gridSpan w:val="3"/>
            <w:vAlign w:val="center"/>
          </w:tcPr>
          <w:p w14:paraId="23C3B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117D4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付款方式：</w:t>
      </w:r>
    </w:p>
    <w:p w14:paraId="76A57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1.本合同签订，维保期满六个月后，供应商开具符合规定的增值税普通发票在30天内支付维护保养费的50%给乙方，在满壹年合同期之日起，凭符合规定的增值税普通发票在30天内再支付余下的50%给乙方。 </w:t>
      </w:r>
    </w:p>
    <w:p w14:paraId="4CA2B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2.如供应商提供维护保养服务不足一个月时，按日计算服务费。 </w:t>
      </w:r>
    </w:p>
    <w:p w14:paraId="63BF2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消防常用零配件采购费用每季度（3个月）结算一次，根据中心审核确认的消防常用零配件增设、更换或维修记录，供应商提供消防常用零配件清单，经采购人主管部门申请通过后，由供应商单独开具配件发票进行结算。 </w:t>
      </w:r>
    </w:p>
    <w:p w14:paraId="60CB5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采购人每半年对供应商的履约情况及服务质量进行考评，考评细则由采购人根据服务需求制定。每半年考评分85-95分为合格，半年服务费全额支付。半年服务质量考核评分未达85分为不合格，低于85分，每下降1分扣半年服务费500元。（考评详见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</w:p>
    <w:p w14:paraId="4629F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59241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5B046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6B3B6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54A89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261DE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50F6B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15940ACC">
      <w:pPr>
        <w:widowControl w:val="0"/>
        <w:numPr>
          <w:ilvl w:val="0"/>
          <w:numId w:val="0"/>
        </w:num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color w:val="auto"/>
          <w:kern w:val="2"/>
          <w:sz w:val="32"/>
          <w:szCs w:val="32"/>
          <w:u w:val="single" w:color="FFFFFF" w:themeColor="background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u w:val="single" w:color="FFFFFF" w:themeColor="background1"/>
          <w:lang w:val="en-US" w:eastAsia="zh-CN"/>
        </w:rPr>
        <w:t xml:space="preserve">需求编制人：        </w:t>
      </w:r>
      <w:r>
        <w:rPr>
          <w:rFonts w:hint="eastAsia" w:ascii="宋体" w:hAnsi="宋体" w:cs="宋体"/>
          <w:color w:val="auto"/>
          <w:kern w:val="2"/>
          <w:sz w:val="32"/>
          <w:szCs w:val="32"/>
          <w:u w:val="single" w:color="FFFFFF" w:themeColor="background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u w:val="single" w:color="FFFFFF" w:themeColor="background1"/>
          <w:lang w:val="en-US" w:eastAsia="zh-CN"/>
        </w:rPr>
        <w:t xml:space="preserve">      需求复核人：           </w:t>
      </w:r>
    </w:p>
    <w:p w14:paraId="19C55F74">
      <w:pPr>
        <w:widowControl w:val="0"/>
        <w:numPr>
          <w:ilvl w:val="0"/>
          <w:numId w:val="0"/>
        </w:num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color w:val="auto"/>
          <w:kern w:val="2"/>
          <w:sz w:val="32"/>
          <w:szCs w:val="32"/>
          <w:u w:val="single" w:color="FFFFFF" w:themeColor="background1"/>
          <w:lang w:val="en-US" w:eastAsia="zh-CN"/>
        </w:rPr>
      </w:pPr>
    </w:p>
    <w:p w14:paraId="7E63E708">
      <w:pPr>
        <w:widowControl w:val="0"/>
        <w:numPr>
          <w:ilvl w:val="0"/>
          <w:numId w:val="0"/>
        </w:numPr>
        <w:adjustRightInd/>
        <w:snapToGrid/>
        <w:spacing w:after="0" w:line="360" w:lineRule="auto"/>
        <w:jc w:val="both"/>
        <w:rPr>
          <w:rFonts w:hint="eastAsia" w:ascii="宋体" w:hAnsi="宋体" w:cs="Calibri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u w:val="single" w:color="FFFFFF" w:themeColor="background1"/>
          <w:lang w:val="en-US" w:eastAsia="zh-CN"/>
        </w:rPr>
        <w:t>委托部门负责人：</w:t>
      </w:r>
    </w:p>
    <w:p w14:paraId="3AC9C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02CEAE7F">
      <w:pPr>
        <w:rPr>
          <w:rFonts w:hint="eastAsia"/>
          <w:sz w:val="28"/>
          <w:szCs w:val="28"/>
          <w:lang w:val="en-US" w:eastAsia="zh-CN"/>
        </w:rPr>
      </w:pPr>
    </w:p>
    <w:p w14:paraId="0190EDF6">
      <w:pPr>
        <w:rPr>
          <w:rFonts w:hint="default"/>
          <w:lang w:val="en-US" w:eastAsia="zh-CN"/>
        </w:rPr>
      </w:pPr>
    </w:p>
    <w:p w14:paraId="2C7D5762">
      <w:pPr>
        <w:rPr>
          <w:rFonts w:hint="default"/>
          <w:lang w:val="en-US" w:eastAsia="zh-CN"/>
        </w:rPr>
      </w:pPr>
    </w:p>
    <w:p w14:paraId="67A438D8">
      <w:pPr>
        <w:rPr>
          <w:rFonts w:hint="default"/>
          <w:lang w:val="en-US" w:eastAsia="zh-CN"/>
        </w:rPr>
      </w:pPr>
    </w:p>
    <w:p w14:paraId="3BB85BF6">
      <w:pPr>
        <w:rPr>
          <w:rFonts w:hint="default"/>
          <w:lang w:val="en-US" w:eastAsia="zh-CN"/>
        </w:rPr>
      </w:pPr>
    </w:p>
    <w:p w14:paraId="3041CADF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 w14:paraId="7D6CFF72"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0"/>
          <w:szCs w:val="40"/>
          <w:lang w:val="en-US" w:eastAsia="zh-CN"/>
        </w:rPr>
        <w:t>广州市番禺区健康管理中心</w:t>
      </w:r>
    </w:p>
    <w:p w14:paraId="2E326CA1"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0"/>
          <w:szCs w:val="40"/>
        </w:rPr>
        <w:t>消防设施设备维保服务质量考核表</w:t>
      </w:r>
    </w:p>
    <w:p w14:paraId="44D5AB88">
      <w:pPr>
        <w:jc w:val="center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   考评表）</w:t>
      </w:r>
    </w:p>
    <w:p w14:paraId="5B0974CA">
      <w:pPr>
        <w:jc w:val="center"/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</w:p>
    <w:p w14:paraId="7DE84BE5">
      <w:pPr>
        <w:jc w:val="left"/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年     月   日</w:t>
      </w:r>
    </w:p>
    <w:tbl>
      <w:tblPr>
        <w:tblStyle w:val="3"/>
        <w:tblW w:w="103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539"/>
        <w:gridCol w:w="716"/>
        <w:gridCol w:w="3483"/>
        <w:gridCol w:w="2187"/>
        <w:gridCol w:w="1813"/>
        <w:gridCol w:w="532"/>
        <w:gridCol w:w="552"/>
      </w:tblGrid>
      <w:tr w14:paraId="2C2C7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386AB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7390B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项目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5F71D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分值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4290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考核方法及内容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43E90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扣分细则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EAF09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发现问题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93503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扣分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9E827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得分</w:t>
            </w:r>
          </w:p>
        </w:tc>
      </w:tr>
      <w:tr w14:paraId="10812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276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FF37AC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项目管理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E4280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5分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E72C95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公司项目经理每月到甲方场所检查项目服务质量情况，要求有检查记录（日夜、内容、问题、整改措施、上月问题整改情况等）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C36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缺1次扣3分</w:t>
            </w:r>
          </w:p>
          <w:p w14:paraId="2E4BBE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记录不齐全扣1-2分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84A7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C9B6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 w14:paraId="3EC07182"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D5AE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A2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2C199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BD6F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89DA28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项目派驻人数、资质符合甲方要求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17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1人不符合要求扣2分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97D9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29DF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5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09EF8E64"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20EE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C6C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8676B9D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驻场人员工</w:t>
            </w:r>
          </w:p>
          <w:p w14:paraId="6FECF40C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作 纪 律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4F5DC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5分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CB69E2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驻场人员必须持证上岗，要定期进行业务知识培训，有培训记录。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F01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1人或以上无持证上岗该0分；其余一项不符合要求扣1分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0387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1F4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E3BDD0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1556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385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A9DCED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10453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C22E37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是否按管理要求填写工作汇报、值班记录、事件处理登记等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F291D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每次项不符合要求扣1分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6B43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7850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BC2702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241C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AD9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A9E6EA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自动报警、消防联动控制系统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BAF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10分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0BF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分批、分组抽检烟感、温感、探头是否完好、功能是否正常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695C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抽检5-10个消防分区，发现一个故障扣1分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CC4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713E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2783C6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813F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78A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A639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0ED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521D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分批、分组抽检手动报警按钮是否变形，玻璃有无破损、功能是否正常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3639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抽检5-10个消防分区，发现一个故障扣1-3分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AF81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C02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3F79A4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F1B3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AC40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122B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65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EA89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巡检火灾自动报警控制器、显示器的功能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15F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不符合要求每次扣1-3分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5604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2304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C729A1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D3A8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2A4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35F8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021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A41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巡检探测器、手动报警按钮或破玻功能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3808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不符合要求每次扣2分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B905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E23D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89F3ED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01BE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809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558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C99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5B4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进行火灾模拟试验，采用喷烟雾测试，抽查不少于10%的探头及25%的手动报警按钮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E15E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不符合要求每个扣1-3分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023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3363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642700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2087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AE08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5233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FAF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6D0A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消防通信设备应在消防控制进行对讲通话试验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76DA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抽检5-10个消防分区，发现一个故障扣1-3分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CC4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37A3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41044D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EDB9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0822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7E29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115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17C9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检查火警时，消防中心能否接收到各设备动作后的反馈信号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5785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不符合要求每次扣3分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B8FC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97BA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EF7A98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7679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16A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27F2F4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破玻警音广播对讲系统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E20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8分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12A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抽检警铃发音是否正常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4487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不符合要求每个扣2分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5EB7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B5A0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95714B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C61A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988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3DF9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4E9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0BE8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检查功放机工作是否正常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54D9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不符合要求每次扣1分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0A6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F63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C18C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6F6E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39C2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0DD1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3961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212F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检查麦克风播音是否正常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E08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不符合要求每次扣1分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01F8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EC72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A46CC1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CED5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F274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726F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CF6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39EB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检查天花喇叭、挂墙音箱有无脱落，音量是否正常、清晰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B58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不符合要求每个扣1分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27DD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F11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20A5E3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59A6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3DB0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2E4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A3F2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21E1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模拟火灾事故情况下，消防广播是否达到要求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8989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不符合要求每次扣2分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CE6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AF15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2AB0C4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C248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6D54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BB1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3D35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76FF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检查插孔及固定话机是否齐全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E1B3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不符合要求每个扣1分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F2C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1FA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AA750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80D2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20E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CE81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954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09D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现场对消防中心之间进行通话试验，通话质量是否符合要求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4804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不符合要求每次扣2分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9982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686E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3AFC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31D3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A815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033A2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消火栓、自动喷淋灭火系统</w:t>
            </w:r>
          </w:p>
          <w:p w14:paraId="6116CFAC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F0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10分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3AB5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消火栓箱及配置的消防部件，涂层有无脱落箱内消防水枪、水带、消防卷盘及全部附件是否齐全、良好；水带是否霉烂，水枪内是否有杂物，消火栓水带水枪接口处的密封是否老化，卷盘是否有漏水现象及转动有无灵活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CCB9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412F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2E0E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AD0ED2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A541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F07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ADC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E8C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926B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检查管道接口及阀门是否漏水和锈蚀现象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F519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不符合要求每项扣1分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C7FC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E873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39D6BB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7B8E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16C4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48A3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477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D6FD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检查贮水池储水量是否满足要求，启动各台消火栓泵，试验运行。试验完毕后，在最不利的消防栓放水，观察其出水压力及流量是否足够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02DE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不符合要求每项扣1-2分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0913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A5D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53C4B7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B3F6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AFF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3EBA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C5B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AE21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检查消火栓、喷淋水泵接合器的接口及附件，并应保证接口完好、无渗漏及闷盖齐全，检查密封垫是否老化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6B7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不符合要求每项扣1-2分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5563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68E6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AADA62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9601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AF2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3B9B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F72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B257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检查消防中心、现场水泵房及消防水泵控制柜线路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3811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不符合要求每项扣1-2分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A3A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0F5B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8FFFCD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072B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692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667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F9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0909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对进水源、水泵、阀门、报警阀组进行外观巡视检查，并应保证系统处于无故障状态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6A48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不符合要求每项扣1-2分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055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16DD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94D859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2CC1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1CC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D7C2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09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BD9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启动稳压泵，观察压力上升是否正常，消防控制中心能否显示其动作信号，人工放水观察稳压泵自动起动和停止后的压力是否正常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9382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不符合要求每项扣1-2分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FD6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19D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E65412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8707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A169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59C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A87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5993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检查消防泵和喷淋泵启动时，消防控制中心能否显示其动作信号，自动状态时，消防控制中心能否控制其启动和停止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705A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不符合要求每项扣1-2分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AA4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0C4F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D5A50D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0F20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C11B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3F3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DA9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01A0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启、闭信号蝶阀，检查消防控制中心能否收到其关闭信号并显示所在位置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2AF2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不符合要求每项扣1-2分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834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1523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0F60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371C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4E3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  <w:p w14:paraId="66D6E7D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856F27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试水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A89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10分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C51B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检查该楼层水流指示器是否动作，动作时消防控制中心能否收到其报警信号并显示所在位置，该楼层对应的湿式报警阀是否动作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242D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不符合要求每项扣1-2分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AA3C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440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D4A41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30E8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4470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03B8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F84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0F8D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检查湿式报警阀动作时上、下腔压力是否正常水力警铃是否报警，铃声是否响亮，能否达到报警效果。压力开关是否动作，动作时消防控制中心能否收到其报警信号并显示所在位置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52A6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不符合要求每项扣1-2分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71BC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A90A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91C20F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9302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D2AF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FA09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65E3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5B0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检查水流指示器、压力开关等报警功能、信号显示，管阀、信号阀、试验闸阀放水，检查主机是否有报警信号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C197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不符合要求每项扣1-2分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80F7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7BFD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A541C8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FAFA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9051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D1C5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CBFC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E78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检查喷淋泵启动时，消防控制中心能否显示其动作信号和出口压力是否正常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9ED4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1D42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286A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54A1C6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F9F0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EE28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BC7A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6887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BDC0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检查消防储备水位及消防恒压气压给水设备水量和水压是否正常，检查各种阀门是否处于正常状态，发现故障应及时进行处理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355A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不符合要求每项扣1-2分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5639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EB5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2AF6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D6A3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B388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CBB0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5F89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E5E9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检查水泵控制柜电源电压及指示灯是否正常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F8E6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不符合要求每项扣1分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EB7A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CD1A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AB0091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22ED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5160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3727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841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D430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检查手动启动水泵，检查水泵能否正常运转，压力能否保证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5A9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4C9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B10D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B75021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4EED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36E9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156E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C2E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A09D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检查手动起动各台泵，测量水泵电动机的起动和运行电流是否正常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D11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不符合要求每项扣1-2分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877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DC1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C671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1A7C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6A7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19D419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消防管网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AB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10分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32BE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检查消防管网检查管网接头是否漏水、软接阀是否老化、所有压力表、压力值的检查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B1FE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DA44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2C2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529533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893B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B24F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5D2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0F7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B4DA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测试检查气体主机功能是否正常，后备电源性能是否正常、驱动控制盘面板上的指示灯是否正常，各开关位置是否正确，各接线是否松动现象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1D20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不符合要求每项扣1分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3A69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26CB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453698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A7A4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EC7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14BA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A82F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7E75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检查灭火剂贮存容器、选择阀、液体单向阀、高压软管、集流管、阀驱动装置、管网与喷嘴等全部系统组件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4A8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不符合要求每项扣1分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4854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3D8D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17C3ED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B8F8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17AF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9B6D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DBE4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B6AC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检查系统组件应无碰撞变形及其他机械性损伤，表面应无锈蚀，保护涂层是否完好，铭牌是否清晰，手动操作装置的防护罩、铅封和安全标志是否完整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82DE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不符合要求每项扣1分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B391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CBB7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4659DC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A005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2F26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EF84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8A7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F7D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检查洁净气体灭火剂贮存容器的压力，不应小于设计贮存压力的90%、气动驱动装置的气动源的压力，不应小于设计压力的90%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D0C0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A527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BB1F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BD23E9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4B70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E48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7D93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540C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229E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检查灭火剂贮存容器间设备、灭火剂输送管道以及支、吊架的固定是否无松动现象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A510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6E07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802C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D60B9F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3179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E045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8BF9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D395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D1B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检查每个喷嘴的孔口是否堵塞现象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A54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不符合要求每个扣1分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B99D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BC9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0914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8566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490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8F11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通风防</w:t>
            </w:r>
          </w:p>
          <w:p w14:paraId="1880C65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排烟系统</w:t>
            </w:r>
          </w:p>
          <w:p w14:paraId="7518B24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37C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5分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F048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检查送风口、排烟口有无变形、损伤，周围有无影响使用的障碍物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0A34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529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449C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77FD9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BB70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40FA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8838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A9A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3963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对现场风机控制箱、正压送风机和消防排烟风机进行检查测试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EEF5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抽查，发现故障每次扣1-3分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AF9E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2BCE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8524B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E1CF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B89E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B501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15D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9C5CB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检查送风风机、排烟风机的电动机的接线是否松动，传动皮带是否正常，视乎情况决定修正或更换，转动部件是否正常并加注润滑油，风机的外壳有无腐蚀现象，电源的供电是否正常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F2EA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不符合要求每项扣1-2分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E3B5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8D18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36A223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97DF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2201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1E94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8A0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6939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对排烟阀（口）及送风阀（口）体、风机电控柜进行清洁保养，抽查手动开启信号反馈及复位情况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E79D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不符合要求每项扣1分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C9CC1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87E8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7A24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8F86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50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55651A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防火卷帘系统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925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5分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979E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检查手控按钮箱是否完好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CF7E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不符合要求每次扣1分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4174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B0A4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638A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59B2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90D0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5987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300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420E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检查卷帘电源、控制器是否正常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37E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不符合要求每次扣2分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B2DC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9F7B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0070E3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FB25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F8BF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07B2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F29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20CA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对卷帘试验一次，检查卷帘下降、上升是否正常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783B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不符合要求每个扣1分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E929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A18D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E3E822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6459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8F93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B11E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576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0AF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升、降闸是否顺畅，到达上下限位置是否准确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87E9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不符合要求每次扣1分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9CB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FA8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5D80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958C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B46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5ACF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防火门系统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69B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5分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D0E8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巡检防火门开闭是否正常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D2F8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不符合要求每次扣2-3分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0E0C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DB04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0305BF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18E2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2E3D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F887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167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137C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检查防火门有无变形锈蚀，周围有无影响使用的障碍物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C0BA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不符合要求每次扣1-2分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D936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951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0367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DA5B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5B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30F95A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灭火器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028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5分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537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检查灭火器的重量、压力情况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5D43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不符合要求每个扣2分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E706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BBBF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CBE427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C297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79E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D5A8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875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CCE3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检查灭火器周围有无遮挡物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FBC7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不符合要求每次扣2分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9ABE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0D08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7FAEBD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4A1C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B494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6A29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211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FDE0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检查灭火器箱体有无损坏、锈蚀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7E7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不符合要求每个扣1分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5E4E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90B9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83E5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4B6C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AA1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894C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照明灯、指示标志</w:t>
            </w:r>
          </w:p>
          <w:p w14:paraId="60B51E1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85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5分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551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检查出口疏散指示灯是否齐全，外形有无破损，发光是否正常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144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不符合要求每个扣2分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FD3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A018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A4EE6E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775A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97F8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4164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623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B4BE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检查出口疏散指示灯是否正常，按下试验按钮能否转换亮灯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FD98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不符合要求每个扣2分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F41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E8A4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C875C3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79C8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B41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3E2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C15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DDDF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检查火灾事故照明灯、疏散指示灯表面进行清洁保养情况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A12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不符合要求每次扣1分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2EB6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87E4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B56A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A49E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B4C7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2B12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设施设备保洁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906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5分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276E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检查所有消防设施设备是否定期维护清洁，保持清洁无积尘、污迹、锈渍、霉斑、脱漆、缺损等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62BC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一项不符合要求扣2分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D9B0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FFF0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A412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880F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98E7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F7EA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维保报告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056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2分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C6A7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检查月、季、年检消防维保报告是否符合要求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25E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不符合要求扣2分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19D4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A1F1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4B71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2E98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97B3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330A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应急响应</w:t>
            </w:r>
          </w:p>
          <w:p w14:paraId="458DA623"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61E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5分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1842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查应急抢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修驻场人员是否3-5钟到现场，增援人员2小时内到达现场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77A5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不符合要求扣3-5分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60FA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4E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0617C0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70FB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677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7F1F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7A9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5分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1D5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能及时、有效处理各类应急抢修、突发消防事件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D83C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因乙方问题贻误消防应急抢修、火灾应急处置，每次扣5分，造成经济损失的应负相应的赔偿责任。</w:t>
            </w:r>
          </w:p>
          <w:p w14:paraId="4C1265E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能及时、有效地处理、突发消防事件避免或减少人、财、物损失加1-5分/宗，避免事故发生或明显减少事故影响的给予适当的奖励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F73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23CB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F0AD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A1D8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3368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考评得分</w:t>
            </w:r>
          </w:p>
        </w:tc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F90D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 w14:paraId="07CCC687">
      <w:pPr>
        <w:widowControl/>
        <w:spacing w:line="300" w:lineRule="exact"/>
        <w:rPr>
          <w:rFonts w:hint="eastAsia" w:ascii="宋体" w:hAnsi="宋体" w:eastAsia="宋体" w:cs="宋体"/>
          <w:bCs/>
          <w:kern w:val="0"/>
          <w:sz w:val="24"/>
          <w:szCs w:val="24"/>
        </w:rPr>
      </w:pPr>
    </w:p>
    <w:p w14:paraId="4FA1FFE5">
      <w:pPr>
        <w:widowControl/>
        <w:spacing w:line="300" w:lineRule="exact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说明：</w:t>
      </w:r>
    </w:p>
    <w:p w14:paraId="297C87C4">
      <w:pPr>
        <w:widowControl/>
        <w:spacing w:line="300" w:lineRule="exact"/>
        <w:jc w:val="left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服务质量考核以分值考评，考评分85-95分为合格，月服务费全额支付，低于85分，每下降1分扣当月服务费1000元；高于95分，为优秀，每上升1分奖1000元。</w:t>
      </w:r>
    </w:p>
    <w:p w14:paraId="0D90AE01">
      <w:pPr>
        <w:spacing w:line="300" w:lineRule="exact"/>
        <w:jc w:val="left"/>
        <w:rPr>
          <w:rFonts w:hint="eastAsia" w:ascii="宋体" w:hAnsi="宋体" w:eastAsia="宋体" w:cs="宋体"/>
          <w:bCs/>
          <w:kern w:val="0"/>
          <w:sz w:val="24"/>
          <w:szCs w:val="24"/>
        </w:rPr>
      </w:pPr>
    </w:p>
    <w:p w14:paraId="5FCB0FA4">
      <w:pPr>
        <w:tabs>
          <w:tab w:val="left" w:pos="540"/>
        </w:tabs>
        <w:spacing w:line="300" w:lineRule="exact"/>
        <w:jc w:val="left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维保项目负责人签名确认：                主管考评部门签名确认：</w:t>
      </w:r>
    </w:p>
    <w:p w14:paraId="3A4D9A26">
      <w:pPr>
        <w:tabs>
          <w:tab w:val="left" w:pos="540"/>
        </w:tabs>
        <w:spacing w:line="300" w:lineRule="exact"/>
        <w:jc w:val="left"/>
        <w:rPr>
          <w:rFonts w:hint="eastAsia" w:ascii="宋体" w:hAnsi="宋体" w:eastAsia="宋体" w:cs="宋体"/>
          <w:bCs/>
          <w:kern w:val="0"/>
          <w:sz w:val="24"/>
          <w:szCs w:val="24"/>
        </w:rPr>
      </w:pPr>
    </w:p>
    <w:p w14:paraId="26C6E35A">
      <w:pPr>
        <w:tabs>
          <w:tab w:val="left" w:pos="540"/>
        </w:tabs>
        <w:spacing w:line="300" w:lineRule="exact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日期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 xml:space="preserve">                                  日期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：</w:t>
      </w:r>
    </w:p>
    <w:p w14:paraId="064C3936">
      <w:pPr>
        <w:rPr>
          <w:rFonts w:hint="default"/>
          <w:lang w:val="en-US" w:eastAsia="zh-CN"/>
        </w:rPr>
      </w:pPr>
    </w:p>
    <w:p w14:paraId="4FEB6DA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OGZmMDJlYjVmNGI0NzA3NTM2ZDgyMDM2MmQwODkifQ=="/>
  </w:docVars>
  <w:rsids>
    <w:rsidRoot w:val="00000000"/>
    <w:rsid w:val="014D04DC"/>
    <w:rsid w:val="04206073"/>
    <w:rsid w:val="06E64438"/>
    <w:rsid w:val="08260724"/>
    <w:rsid w:val="0A523BE3"/>
    <w:rsid w:val="0D447276"/>
    <w:rsid w:val="1A11523D"/>
    <w:rsid w:val="1B770433"/>
    <w:rsid w:val="1E731769"/>
    <w:rsid w:val="23091CA6"/>
    <w:rsid w:val="27673E47"/>
    <w:rsid w:val="27DE5D9F"/>
    <w:rsid w:val="2AAF36BA"/>
    <w:rsid w:val="2B606BD1"/>
    <w:rsid w:val="2FFB511A"/>
    <w:rsid w:val="30B14F7A"/>
    <w:rsid w:val="3C047A4D"/>
    <w:rsid w:val="3CC03974"/>
    <w:rsid w:val="3CF03B2D"/>
    <w:rsid w:val="3D205995"/>
    <w:rsid w:val="3E2B13E1"/>
    <w:rsid w:val="3FF52031"/>
    <w:rsid w:val="453353B1"/>
    <w:rsid w:val="4A78588E"/>
    <w:rsid w:val="4BCB40E3"/>
    <w:rsid w:val="4CE511D4"/>
    <w:rsid w:val="503907F6"/>
    <w:rsid w:val="51121E6C"/>
    <w:rsid w:val="53847F66"/>
    <w:rsid w:val="591D05BD"/>
    <w:rsid w:val="592103EE"/>
    <w:rsid w:val="5A6220B6"/>
    <w:rsid w:val="615A3AE7"/>
    <w:rsid w:val="648E6E53"/>
    <w:rsid w:val="683A1C07"/>
    <w:rsid w:val="6A9A6D03"/>
    <w:rsid w:val="6C7D068A"/>
    <w:rsid w:val="704716DB"/>
    <w:rsid w:val="7848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3627</Words>
  <Characters>3748</Characters>
  <Lines>0</Lines>
  <Paragraphs>0</Paragraphs>
  <TotalTime>159</TotalTime>
  <ScaleCrop>false</ScaleCrop>
  <LinksUpToDate>false</LinksUpToDate>
  <CharactersWithSpaces>3943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2022-07-29T10:33:00Z</dcterms:created>
  <dc:creator>Administrator.USER-20220114RK</dc:creator>
  <cp:lastModifiedBy>上扬的微笑</cp:lastModifiedBy>
  <dcterms:modified xsi:type="dcterms:W3CDTF">2026-01-16T06:40:32Z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61E6BD33DBD04FF8B475406F16A47462_13</vt:lpwstr>
  </property>
  <property fmtid="{D5CDD505-2E9C-101B-9397-08002B2CF9AE}" pid="4" name="KSOTemplateDocerSaveRecord">
    <vt:lpwstr>eyJoZGlkIjoiNzk2OGZmMDJlYjVmNGI0NzA3NTM2ZDgyMDM2MmQwODkiLCJ1c2VySWQiOiI0NDk4NjQ2MzgifQ==</vt:lpwstr>
  </property>
</Properties>
</file>