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F90A9">
      <w:pPr>
        <w:tabs>
          <w:tab w:val="right" w:pos="6520"/>
        </w:tabs>
        <w:spacing w:line="360" w:lineRule="exact"/>
        <w:ind w:firstLine="643" w:firstLineChars="200"/>
        <w:jc w:val="center"/>
        <w:rPr>
          <w:rFonts w:hint="eastAsia" w:ascii="宋体" w:hAnsi="宋体" w:cs="Calibri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Calibri"/>
          <w:b/>
          <w:color w:val="000000"/>
          <w:sz w:val="32"/>
          <w:szCs w:val="32"/>
          <w:lang w:val="en-US" w:eastAsia="zh-CN"/>
        </w:rPr>
        <w:t>广州市番禺区健康管理中心（广州市番禺区康复医院）</w:t>
      </w:r>
    </w:p>
    <w:p w14:paraId="11878E1F">
      <w:pPr>
        <w:tabs>
          <w:tab w:val="right" w:pos="6520"/>
        </w:tabs>
        <w:spacing w:line="360" w:lineRule="exact"/>
        <w:ind w:firstLine="643" w:firstLineChars="200"/>
        <w:jc w:val="center"/>
        <w:rPr>
          <w:rFonts w:ascii="宋体" w:hAnsi="宋体" w:cs="Calibri"/>
          <w:b/>
          <w:color w:val="000000"/>
          <w:sz w:val="32"/>
          <w:szCs w:val="32"/>
        </w:rPr>
      </w:pPr>
      <w:r>
        <w:rPr>
          <w:rFonts w:hint="eastAsia" w:ascii="宋体" w:hAnsi="宋体" w:cs="Calibri"/>
          <w:b/>
          <w:color w:val="000000"/>
          <w:sz w:val="32"/>
          <w:szCs w:val="32"/>
          <w:lang w:val="en-US" w:eastAsia="zh-CN"/>
        </w:rPr>
        <w:t>消防设备</w:t>
      </w:r>
      <w:r>
        <w:rPr>
          <w:rFonts w:hint="eastAsia" w:ascii="宋体" w:hAnsi="宋体" w:cs="Calibri"/>
          <w:b/>
          <w:color w:val="000000"/>
          <w:sz w:val="32"/>
          <w:szCs w:val="32"/>
        </w:rPr>
        <w:t>采购需求</w:t>
      </w:r>
    </w:p>
    <w:p w14:paraId="3D1C3F2A">
      <w:pPr>
        <w:tabs>
          <w:tab w:val="right" w:pos="9524"/>
        </w:tabs>
        <w:spacing w:line="360" w:lineRule="exact"/>
        <w:rPr>
          <w:rFonts w:ascii="宋体" w:hAnsi="宋体" w:cs="Calibri"/>
          <w:b/>
          <w:color w:val="000000"/>
          <w:szCs w:val="21"/>
        </w:rPr>
      </w:pPr>
    </w:p>
    <w:p w14:paraId="550F2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  <w:t>使用科室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总务部</w:t>
      </w:r>
    </w:p>
    <w:p w14:paraId="6C9B1F72">
      <w:pPr>
        <w:keepNext w:val="0"/>
        <w:keepLines w:val="0"/>
        <w:pageBreakBefore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caps w:val="0"/>
          <w:color w:val="1D1D1D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1D1D1D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1D1D1D"/>
          <w:spacing w:val="0"/>
          <w:sz w:val="28"/>
          <w:szCs w:val="28"/>
          <w:shd w:val="clear" w:fill="FFFFFF"/>
          <w:lang w:eastAsia="zh-CN"/>
        </w:rPr>
        <w:t>概况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1D1D1D"/>
          <w:spacing w:val="0"/>
          <w:sz w:val="28"/>
          <w:szCs w:val="28"/>
          <w:shd w:val="clear" w:fill="FFFFFF"/>
          <w:lang w:val="en-US" w:eastAsia="zh-CN"/>
        </w:rPr>
        <w:t>: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1D1D1D"/>
          <w:spacing w:val="0"/>
          <w:sz w:val="28"/>
          <w:szCs w:val="28"/>
          <w:shd w:val="clear" w:fill="FFFFFF"/>
          <w:lang w:val="en-US" w:eastAsia="zh-CN"/>
        </w:rPr>
        <w:t>消防器材到报废期限，需要更换一批新进行更换。</w:t>
      </w:r>
    </w:p>
    <w:p w14:paraId="304E6C3B">
      <w:pPr>
        <w:keepNext w:val="0"/>
        <w:keepLines w:val="0"/>
        <w:pageBreakBefore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</w:rPr>
        <w:t>项目预算：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22000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>元</w:t>
      </w:r>
    </w:p>
    <w:p w14:paraId="14095E7E">
      <w:pPr>
        <w:keepNext w:val="0"/>
        <w:keepLines w:val="0"/>
        <w:pageBreakBefore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配送时间及要求：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（1）自合同签订日起-2026年12月31日，定期按我单位要求的数量进行配送，（2）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送货地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址：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广州市番禺区沙头街禺山西路688号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5E84A061">
      <w:pPr>
        <w:keepNext w:val="0"/>
        <w:keepLines w:val="0"/>
        <w:pageBreakBefore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、项目清单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918"/>
        <w:gridCol w:w="1761"/>
        <w:gridCol w:w="1114"/>
        <w:gridCol w:w="2438"/>
      </w:tblGrid>
      <w:tr w14:paraId="65EB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</w:tcPr>
          <w:p w14:paraId="1176DA49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18" w:type="dxa"/>
          </w:tcPr>
          <w:p w14:paraId="13B0D2DF">
            <w:pPr>
              <w:tabs>
                <w:tab w:val="right" w:pos="9524"/>
              </w:tabs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761" w:type="dxa"/>
          </w:tcPr>
          <w:p w14:paraId="1EB0FF5A">
            <w:pPr>
              <w:tabs>
                <w:tab w:val="right" w:pos="9524"/>
              </w:tabs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114" w:type="dxa"/>
          </w:tcPr>
          <w:p w14:paraId="25B53AAB">
            <w:pPr>
              <w:tabs>
                <w:tab w:val="right" w:pos="9524"/>
              </w:tabs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预计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2438" w:type="dxa"/>
          </w:tcPr>
          <w:p w14:paraId="79314F84">
            <w:pPr>
              <w:tabs>
                <w:tab w:val="right" w:pos="9524"/>
              </w:tabs>
              <w:spacing w:line="36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410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31" w:type="dxa"/>
            <w:vAlign w:val="center"/>
          </w:tcPr>
          <w:p w14:paraId="69DB7095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18" w:type="dxa"/>
            <w:vAlign w:val="center"/>
          </w:tcPr>
          <w:p w14:paraId="3F105817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防烟面具</w:t>
            </w:r>
          </w:p>
        </w:tc>
        <w:tc>
          <w:tcPr>
            <w:tcW w:w="1761" w:type="dxa"/>
            <w:vAlign w:val="center"/>
          </w:tcPr>
          <w:p w14:paraId="5112D53F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TZL30</w:t>
            </w:r>
          </w:p>
        </w:tc>
        <w:tc>
          <w:tcPr>
            <w:tcW w:w="1114" w:type="dxa"/>
            <w:vAlign w:val="center"/>
          </w:tcPr>
          <w:p w14:paraId="180DC0CF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404</w:t>
            </w:r>
          </w:p>
        </w:tc>
        <w:tc>
          <w:tcPr>
            <w:tcW w:w="2438" w:type="dxa"/>
            <w:vAlign w:val="center"/>
          </w:tcPr>
          <w:p w14:paraId="23C5D1D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04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31" w:type="dxa"/>
            <w:vAlign w:val="center"/>
          </w:tcPr>
          <w:p w14:paraId="27FABBE8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18" w:type="dxa"/>
            <w:vAlign w:val="center"/>
          </w:tcPr>
          <w:p w14:paraId="3BA6563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干粉灭火器</w:t>
            </w:r>
          </w:p>
        </w:tc>
        <w:tc>
          <w:tcPr>
            <w:tcW w:w="1761" w:type="dxa"/>
            <w:vAlign w:val="center"/>
          </w:tcPr>
          <w:p w14:paraId="68A2D049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452D0C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4KG</w:t>
            </w:r>
          </w:p>
        </w:tc>
        <w:tc>
          <w:tcPr>
            <w:tcW w:w="1114" w:type="dxa"/>
            <w:vAlign w:val="center"/>
          </w:tcPr>
          <w:p w14:paraId="35088E75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2438" w:type="dxa"/>
            <w:vAlign w:val="center"/>
          </w:tcPr>
          <w:p w14:paraId="14E61E50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F8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31" w:type="dxa"/>
            <w:vAlign w:val="center"/>
          </w:tcPr>
          <w:p w14:paraId="0F4AF5EE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18" w:type="dxa"/>
            <w:vAlign w:val="center"/>
          </w:tcPr>
          <w:p w14:paraId="1DAB5FF5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干粉灭火器</w:t>
            </w:r>
          </w:p>
        </w:tc>
        <w:tc>
          <w:tcPr>
            <w:tcW w:w="1761" w:type="dxa"/>
            <w:vAlign w:val="center"/>
          </w:tcPr>
          <w:p w14:paraId="5F401369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2KG</w:t>
            </w:r>
          </w:p>
        </w:tc>
        <w:tc>
          <w:tcPr>
            <w:tcW w:w="1114" w:type="dxa"/>
            <w:vAlign w:val="center"/>
          </w:tcPr>
          <w:p w14:paraId="03CB9FED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438" w:type="dxa"/>
            <w:vAlign w:val="center"/>
          </w:tcPr>
          <w:p w14:paraId="0E760568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14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31" w:type="dxa"/>
            <w:vAlign w:val="center"/>
          </w:tcPr>
          <w:p w14:paraId="2F84162A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18" w:type="dxa"/>
            <w:vAlign w:val="center"/>
          </w:tcPr>
          <w:p w14:paraId="621FBF8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灭火器箱</w:t>
            </w:r>
          </w:p>
        </w:tc>
        <w:tc>
          <w:tcPr>
            <w:tcW w:w="1761" w:type="dxa"/>
            <w:vAlign w:val="center"/>
          </w:tcPr>
          <w:p w14:paraId="36168931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不锈钢4*2（4KG款）</w:t>
            </w:r>
          </w:p>
        </w:tc>
        <w:tc>
          <w:tcPr>
            <w:tcW w:w="1114" w:type="dxa"/>
            <w:vAlign w:val="center"/>
          </w:tcPr>
          <w:p w14:paraId="115C3E89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38" w:type="dxa"/>
            <w:vAlign w:val="center"/>
          </w:tcPr>
          <w:p w14:paraId="1AE8193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94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4310" w:type="dxa"/>
            <w:gridSpan w:val="3"/>
            <w:vAlign w:val="center"/>
          </w:tcPr>
          <w:p w14:paraId="4673CC7D">
            <w:pPr>
              <w:tabs>
                <w:tab w:val="right" w:pos="9524"/>
              </w:tabs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114" w:type="dxa"/>
            <w:vAlign w:val="center"/>
          </w:tcPr>
          <w:p w14:paraId="499F2938">
            <w:pPr>
              <w:tabs>
                <w:tab w:val="right" w:pos="9524"/>
              </w:tabs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592</w:t>
            </w:r>
          </w:p>
        </w:tc>
        <w:tc>
          <w:tcPr>
            <w:tcW w:w="2438" w:type="dxa"/>
            <w:vAlign w:val="center"/>
          </w:tcPr>
          <w:p w14:paraId="7C35B57A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54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862" w:type="dxa"/>
            <w:gridSpan w:val="5"/>
            <w:vAlign w:val="center"/>
          </w:tcPr>
          <w:p w14:paraId="4E5855FC">
            <w:pPr>
              <w:tabs>
                <w:tab w:val="right" w:pos="9524"/>
              </w:tabs>
              <w:spacing w:line="360" w:lineRule="exact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备注：含税、运费。</w:t>
            </w:r>
          </w:p>
          <w:p w14:paraId="51C30883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715837C">
      <w:pPr>
        <w:numPr>
          <w:ilvl w:val="0"/>
          <w:numId w:val="0"/>
        </w:numPr>
        <w:tabs>
          <w:tab w:val="right" w:pos="9524"/>
        </w:tabs>
        <w:spacing w:line="360" w:lineRule="exact"/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</w:pPr>
    </w:p>
    <w:p w14:paraId="517F86D1">
      <w:pPr>
        <w:numPr>
          <w:ilvl w:val="0"/>
          <w:numId w:val="0"/>
        </w:numPr>
        <w:tabs>
          <w:tab w:val="right" w:pos="9524"/>
        </w:tabs>
        <w:spacing w:line="3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shd w:val="clear"/>
        </w:rPr>
        <w:t>资质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shd w:val="clear"/>
          <w:lang w:val="en-US" w:eastAsia="zh-CN"/>
        </w:rPr>
        <w:t>及回避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shd w:val="clear"/>
        </w:rPr>
        <w:t>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shd w:val="clear"/>
          <w:lang w:eastAsia="zh-CN"/>
        </w:rPr>
        <w:t>：</w:t>
      </w:r>
    </w:p>
    <w:p w14:paraId="7FBDE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资质要求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；须具备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消防器材销售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CA7658B">
      <w:pPr>
        <w:numPr>
          <w:ilvl w:val="0"/>
          <w:numId w:val="0"/>
        </w:numPr>
        <w:tabs>
          <w:tab w:val="right" w:pos="9524"/>
        </w:tabs>
        <w:spacing w:line="36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业务关联回避：为我单位提供消防评审等服务，且该服务可能影响公正评审的。</w:t>
      </w:r>
      <w:bookmarkStart w:id="0" w:name="_GoBack"/>
      <w:bookmarkEnd w:id="0"/>
    </w:p>
    <w:p w14:paraId="6A1BFC03">
      <w:pPr>
        <w:keepNext w:val="0"/>
        <w:keepLines w:val="0"/>
        <w:pageBreakBefore w:val="0"/>
        <w:numPr>
          <w:ilvl w:val="0"/>
          <w:numId w:val="0"/>
        </w:numPr>
        <w:tabs>
          <w:tab w:val="right" w:pos="9524"/>
        </w:tabs>
        <w:wordWrap/>
        <w:overflowPunct/>
        <w:topLinePunct w:val="0"/>
        <w:bidi w:val="0"/>
        <w:spacing w:line="560" w:lineRule="exact"/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7.质量要求：</w:t>
      </w:r>
    </w:p>
    <w:p w14:paraId="7E00F1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所有消防器材均须为</w:t>
      </w:r>
      <w:r>
        <w:rPr>
          <w:rStyle w:val="10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原厂正品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，提供对应产品合格证、3C 强制认证证书、检验报告，证书信息与实物型号、规格一一对应，杜绝翻新、贴牌、次品。</w:t>
      </w:r>
    </w:p>
    <w:p w14:paraId="4C7EAF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防烟面具（TZL3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型）：有效防护时长不低于 30 分钟，面罩透光清晰、气密性良好，滤烟层过滤性能达标，头带弹性牢固，包装完整无破损，在有效期内。</w:t>
      </w:r>
    </w:p>
    <w:p w14:paraId="351A7C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4KG、2K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干粉灭火器：筒体无变形、锈蚀、渗漏，压力表指针处于绿色安全区间，喷管、压把、保险销完好；干粉灭火剂干燥无结块，出厂充装量符合国标，压力标准合规。</w:t>
      </w:r>
    </w:p>
    <w:p w14:paraId="1D2579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不锈钢灭火器箱（4*2适配4KG灭火器）：箱体采用加厚不锈钢板材，焊接牢固、边角打磨光滑，门锁开合顺畅，标识印刷清晰不掉色，尺寸匹配对应灭火器，摆放稳固。</w:t>
      </w:r>
    </w:p>
    <w:p w14:paraId="7DD307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全部产品符合《建筑灭火器配置验收及检查规范》《消防自救呼吸器》国家现行标准，外观无划痕、磕碰、掉漆，配件齐全完整。</w:t>
      </w:r>
    </w:p>
    <w:p w14:paraId="403583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供货包含含税发票、运输送货上门，货物送达现场后清点数量，外观、规格、证件核验不合格产品供方无条件免费更换、补齐，承担全部退换货运费及相关损失。</w:t>
      </w:r>
    </w:p>
    <w:p w14:paraId="0BBD9C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产品质保按厂家官方标准执行，交付时同步提供质保说明，质保期内出现非人为质量问题，供方免费维修或换新。</w:t>
      </w:r>
    </w:p>
    <w:p w14:paraId="6E7476EA">
      <w:pPr>
        <w:keepNext w:val="0"/>
        <w:keepLines w:val="0"/>
        <w:pageBreakBefore w:val="0"/>
        <w:numPr>
          <w:ilvl w:val="0"/>
          <w:numId w:val="0"/>
        </w:numPr>
        <w:tabs>
          <w:tab w:val="right" w:pos="9524"/>
        </w:tabs>
        <w:wordWrap/>
        <w:overflowPunct/>
        <w:topLinePunct w:val="0"/>
        <w:bidi w:val="0"/>
        <w:spacing w:line="560" w:lineRule="exact"/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</w:pPr>
    </w:p>
    <w:p w14:paraId="3ECF4B3A">
      <w:pPr>
        <w:keepNext w:val="0"/>
        <w:keepLines w:val="0"/>
        <w:pageBreakBefore w:val="0"/>
        <w:numPr>
          <w:ilvl w:val="0"/>
          <w:numId w:val="0"/>
        </w:numPr>
        <w:tabs>
          <w:tab w:val="right" w:pos="9524"/>
        </w:tabs>
        <w:wordWrap/>
        <w:overflowPunct/>
        <w:topLinePunct w:val="0"/>
        <w:bidi w:val="0"/>
        <w:spacing w:line="560" w:lineRule="exact"/>
        <w:ind w:leftChars="0"/>
        <w:rPr>
          <w:rFonts w:hint="eastAsia" w:ascii="宋体" w:hAnsi="宋体" w:cs="Calibri"/>
          <w:bCs/>
          <w:color w:val="000000"/>
          <w:sz w:val="28"/>
          <w:szCs w:val="28"/>
        </w:rPr>
      </w:pPr>
      <w:r>
        <w:rPr>
          <w:rFonts w:hint="eastAsia" w:ascii="宋体" w:hAnsi="宋体" w:cs="Calibri"/>
          <w:b/>
          <w:bCs w:val="0"/>
          <w:color w:val="000000"/>
          <w:sz w:val="28"/>
          <w:szCs w:val="28"/>
          <w:lang w:val="en-US" w:eastAsia="zh-CN"/>
        </w:rPr>
        <w:t>8.</w:t>
      </w:r>
      <w:r>
        <w:rPr>
          <w:rFonts w:hint="eastAsia" w:ascii="宋体" w:hAnsi="宋体" w:cs="Calibri"/>
          <w:b/>
          <w:bCs w:val="0"/>
          <w:color w:val="000000"/>
          <w:sz w:val="28"/>
          <w:szCs w:val="28"/>
        </w:rPr>
        <w:t>服务期限</w:t>
      </w:r>
      <w:r>
        <w:rPr>
          <w:rFonts w:hint="eastAsia" w:ascii="宋体" w:hAnsi="宋体" w:cs="Calibri"/>
          <w:bCs/>
          <w:color w:val="000000"/>
          <w:sz w:val="28"/>
          <w:szCs w:val="28"/>
        </w:rPr>
        <w:t>：</w:t>
      </w:r>
    </w:p>
    <w:p w14:paraId="3F780290">
      <w:pPr>
        <w:keepNext w:val="0"/>
        <w:keepLines w:val="0"/>
        <w:pageBreakBefore w:val="0"/>
        <w:numPr>
          <w:ilvl w:val="0"/>
          <w:numId w:val="0"/>
        </w:numPr>
        <w:tabs>
          <w:tab w:val="right" w:pos="9524"/>
        </w:tabs>
        <w:wordWrap/>
        <w:overflowPunct/>
        <w:topLinePunct w:val="0"/>
        <w:bidi w:val="0"/>
        <w:spacing w:line="560" w:lineRule="exact"/>
        <w:ind w:leftChars="0" w:firstLine="560" w:firstLineChars="200"/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自合同签订日起</w:t>
      </w:r>
      <w:r>
        <w:rPr>
          <w:rFonts w:hint="eastAsia" w:ascii="宋体" w:hAnsi="宋体" w:cs="Calibri"/>
          <w:bCs/>
          <w:color w:val="000000"/>
          <w:sz w:val="28"/>
          <w:szCs w:val="28"/>
        </w:rPr>
        <w:t>至2026年</w:t>
      </w:r>
      <w:r>
        <w:rPr>
          <w:rFonts w:hint="eastAsia" w:ascii="宋体" w:hAnsi="宋体" w:cs="Calibri"/>
          <w:bCs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cs="Calibri"/>
          <w:bCs/>
          <w:color w:val="000000"/>
          <w:sz w:val="28"/>
          <w:szCs w:val="28"/>
        </w:rPr>
        <w:t>月</w:t>
      </w:r>
      <w:r>
        <w:rPr>
          <w:rFonts w:hint="eastAsia" w:ascii="宋体" w:hAnsi="宋体" w:cs="Calibri"/>
          <w:bCs/>
          <w:color w:val="000000"/>
          <w:sz w:val="28"/>
          <w:szCs w:val="28"/>
          <w:lang w:val="en-US" w:eastAsia="zh-CN"/>
        </w:rPr>
        <w:t>31</w:t>
      </w:r>
      <w:r>
        <w:rPr>
          <w:rFonts w:hint="eastAsia" w:ascii="宋体" w:hAnsi="宋体" w:cs="Calibri"/>
          <w:bCs/>
          <w:color w:val="000000"/>
          <w:sz w:val="28"/>
          <w:szCs w:val="28"/>
        </w:rPr>
        <w:t>日。若在服务期限内，实际采购金额达到项目预算金额，本合同自动终止；若服务期限届满，实际采购金额未达到预算金额</w:t>
      </w:r>
      <w:r>
        <w:rPr>
          <w:rFonts w:hint="eastAsia" w:ascii="宋体" w:hAnsi="宋体" w:cs="Calibri"/>
          <w:bCs/>
          <w:color w:val="000000"/>
          <w:sz w:val="28"/>
          <w:szCs w:val="28"/>
          <w:lang w:eastAsia="zh-CN"/>
        </w:rPr>
        <w:t>，本</w:t>
      </w:r>
      <w:r>
        <w:rPr>
          <w:rFonts w:hint="eastAsia" w:ascii="宋体" w:hAnsi="宋体" w:cs="Calibri"/>
          <w:bCs/>
          <w:color w:val="000000"/>
          <w:sz w:val="28"/>
          <w:szCs w:val="28"/>
        </w:rPr>
        <w:t>合同也视作终止。最终按实际产生的采购量、服务内容进行结算。</w:t>
      </w:r>
    </w:p>
    <w:p w14:paraId="766FB8E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</w:pPr>
    </w:p>
    <w:p w14:paraId="447F2452">
      <w:pPr>
        <w:keepNext w:val="0"/>
        <w:keepLines w:val="0"/>
        <w:pageBreakBefore w:val="0"/>
        <w:tabs>
          <w:tab w:val="right" w:pos="9524"/>
        </w:tabs>
        <w:wordWrap/>
        <w:overflowPunct/>
        <w:topLinePunct w:val="0"/>
        <w:bidi w:val="0"/>
        <w:spacing w:line="560" w:lineRule="exact"/>
        <w:rPr>
          <w:rFonts w:ascii="宋体" w:hAnsi="宋体" w:cs="Calibri"/>
          <w:b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9.</w:t>
      </w:r>
      <w:r>
        <w:rPr>
          <w:rFonts w:hint="eastAsia" w:ascii="宋体" w:hAnsi="宋体" w:cs="Calibri"/>
          <w:b/>
          <w:bCs w:val="0"/>
          <w:color w:val="000000"/>
          <w:sz w:val="28"/>
          <w:szCs w:val="28"/>
        </w:rPr>
        <w:t>货物配送要求</w:t>
      </w:r>
    </w:p>
    <w:p w14:paraId="30B1C30E">
      <w:pPr>
        <w:keepNext w:val="0"/>
        <w:keepLines w:val="0"/>
        <w:pageBreakBefore w:val="0"/>
        <w:tabs>
          <w:tab w:val="right" w:pos="9524"/>
        </w:tabs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cs="Calibri"/>
          <w:color w:val="000000"/>
          <w:sz w:val="28"/>
          <w:szCs w:val="28"/>
        </w:rPr>
      </w:pPr>
      <w:r>
        <w:rPr>
          <w:rFonts w:hint="eastAsia" w:ascii="宋体" w:hAnsi="宋体" w:cs="Calibri"/>
          <w:color w:val="000000"/>
          <w:sz w:val="28"/>
          <w:szCs w:val="28"/>
        </w:rPr>
        <w:t>配送货物必须按时、按量、按质送到采购人指定地点，采购人及使用部门对商品进行认真验收，对不符合规格、质量要求的商品，供应商必须无条件退换货物，并在采购人约定的时间内重新供应货物，采购人不承担退货商品的任何损失。</w:t>
      </w:r>
    </w:p>
    <w:p w14:paraId="1B52DBC3">
      <w:pPr>
        <w:keepNext w:val="0"/>
        <w:keepLines w:val="0"/>
        <w:pageBreakBefore w:val="0"/>
        <w:tabs>
          <w:tab w:val="right" w:pos="9524"/>
        </w:tabs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cs="Calibri"/>
          <w:color w:val="000000"/>
          <w:sz w:val="28"/>
          <w:szCs w:val="28"/>
        </w:rPr>
      </w:pPr>
      <w:r>
        <w:rPr>
          <w:rFonts w:hint="eastAsia" w:ascii="宋体" w:hAnsi="宋体" w:cs="Calibri"/>
          <w:color w:val="000000"/>
          <w:sz w:val="28"/>
          <w:szCs w:val="28"/>
        </w:rPr>
        <w:t>配送的货物符合使用部门的要求后，双方必须在供货清单（包括货物名称、规格、单价、数量、总价等内容）上签名确认，供货清单作为采购人支付货款的主要依据。</w:t>
      </w:r>
    </w:p>
    <w:p w14:paraId="04242961">
      <w:pPr>
        <w:keepNext w:val="0"/>
        <w:keepLines w:val="0"/>
        <w:pageBreakBefore w:val="0"/>
        <w:tabs>
          <w:tab w:val="right" w:pos="9524"/>
        </w:tabs>
        <w:wordWrap/>
        <w:overflowPunct/>
        <w:topLinePunct w:val="0"/>
        <w:bidi w:val="0"/>
        <w:spacing w:line="560" w:lineRule="exact"/>
        <w:rPr>
          <w:rFonts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10.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付款方式说明</w:t>
      </w:r>
    </w:p>
    <w:p w14:paraId="6C7A0A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b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付款方式</w:t>
      </w:r>
    </w:p>
    <w:p w14:paraId="3769D2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货到验收合格后，凭有效发票等相关资料办理报销手续，一次性支付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100%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款项。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按实际送货量进行结算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</w:p>
    <w:p w14:paraId="47F1534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须凭以下有效文件向甲方申请支付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款：</w:t>
      </w:r>
    </w:p>
    <w:p w14:paraId="2C965DF2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1.合法有效的普通/专用发票；</w:t>
      </w:r>
    </w:p>
    <w:p w14:paraId="0214F2C1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2.报价单；</w:t>
      </w:r>
    </w:p>
    <w:p w14:paraId="0592C35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3.送货单；</w:t>
      </w:r>
    </w:p>
    <w:p w14:paraId="109738C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合同价款以甲方支付至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在本合同中提供的账号并取得发票为收讫，任何私人间的支付甲方均不予承认。</w:t>
      </w:r>
    </w:p>
    <w:p w14:paraId="3E0E1E74">
      <w:pPr>
        <w:spacing w:line="36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sectPr>
      <w:pgSz w:w="11906" w:h="16838"/>
      <w:pgMar w:top="2998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2OGZmMDJlYjVmNGI0NzA3NTM2ZDgyMDM2MmQwODkifQ=="/>
  </w:docVars>
  <w:rsids>
    <w:rsidRoot w:val="00374D45"/>
    <w:rsid w:val="0000339A"/>
    <w:rsid w:val="00064621"/>
    <w:rsid w:val="00066BBF"/>
    <w:rsid w:val="00071C06"/>
    <w:rsid w:val="000739C9"/>
    <w:rsid w:val="00171DF1"/>
    <w:rsid w:val="001A4134"/>
    <w:rsid w:val="001C0CF5"/>
    <w:rsid w:val="001F636E"/>
    <w:rsid w:val="00202A8D"/>
    <w:rsid w:val="002120C7"/>
    <w:rsid w:val="00296FA1"/>
    <w:rsid w:val="002B6583"/>
    <w:rsid w:val="002D1FCF"/>
    <w:rsid w:val="002F46FA"/>
    <w:rsid w:val="003055DE"/>
    <w:rsid w:val="00321B4F"/>
    <w:rsid w:val="00324C8D"/>
    <w:rsid w:val="00325B9F"/>
    <w:rsid w:val="00337979"/>
    <w:rsid w:val="0034034A"/>
    <w:rsid w:val="00374D45"/>
    <w:rsid w:val="00396E46"/>
    <w:rsid w:val="004A5D44"/>
    <w:rsid w:val="004A7228"/>
    <w:rsid w:val="004B63EE"/>
    <w:rsid w:val="004D7F0C"/>
    <w:rsid w:val="00567E18"/>
    <w:rsid w:val="00581E0E"/>
    <w:rsid w:val="00585C5D"/>
    <w:rsid w:val="005F763D"/>
    <w:rsid w:val="00623FE5"/>
    <w:rsid w:val="00634A8A"/>
    <w:rsid w:val="006609D2"/>
    <w:rsid w:val="00697379"/>
    <w:rsid w:val="006B3C2A"/>
    <w:rsid w:val="006C38AE"/>
    <w:rsid w:val="006D2D20"/>
    <w:rsid w:val="006F32D4"/>
    <w:rsid w:val="00756192"/>
    <w:rsid w:val="007D5211"/>
    <w:rsid w:val="00817961"/>
    <w:rsid w:val="00894AEB"/>
    <w:rsid w:val="008B3020"/>
    <w:rsid w:val="008E1A9F"/>
    <w:rsid w:val="00926D01"/>
    <w:rsid w:val="00960811"/>
    <w:rsid w:val="00970930"/>
    <w:rsid w:val="009714C2"/>
    <w:rsid w:val="0098032B"/>
    <w:rsid w:val="009C77F5"/>
    <w:rsid w:val="009D0B1D"/>
    <w:rsid w:val="00A2379C"/>
    <w:rsid w:val="00A32BAE"/>
    <w:rsid w:val="00A672A6"/>
    <w:rsid w:val="00A9173E"/>
    <w:rsid w:val="00AA4C4D"/>
    <w:rsid w:val="00AD7CF1"/>
    <w:rsid w:val="00B01082"/>
    <w:rsid w:val="00B2297A"/>
    <w:rsid w:val="00B25807"/>
    <w:rsid w:val="00B70955"/>
    <w:rsid w:val="00BA5F33"/>
    <w:rsid w:val="00BB15F9"/>
    <w:rsid w:val="00BD2FD1"/>
    <w:rsid w:val="00C14306"/>
    <w:rsid w:val="00C216F0"/>
    <w:rsid w:val="00C2403A"/>
    <w:rsid w:val="00C2543D"/>
    <w:rsid w:val="00C45E2B"/>
    <w:rsid w:val="00C600AE"/>
    <w:rsid w:val="00C61089"/>
    <w:rsid w:val="00C64D20"/>
    <w:rsid w:val="00C97977"/>
    <w:rsid w:val="00CE2022"/>
    <w:rsid w:val="00D31909"/>
    <w:rsid w:val="00D3612C"/>
    <w:rsid w:val="00D42384"/>
    <w:rsid w:val="00D84A1A"/>
    <w:rsid w:val="00D86A71"/>
    <w:rsid w:val="00D86FAC"/>
    <w:rsid w:val="00D90639"/>
    <w:rsid w:val="00D95614"/>
    <w:rsid w:val="00DA611E"/>
    <w:rsid w:val="00DF5488"/>
    <w:rsid w:val="00E05860"/>
    <w:rsid w:val="00E51BD4"/>
    <w:rsid w:val="00E65193"/>
    <w:rsid w:val="00E767C0"/>
    <w:rsid w:val="00E84B64"/>
    <w:rsid w:val="00EB440C"/>
    <w:rsid w:val="00EC6F75"/>
    <w:rsid w:val="00EF1AD3"/>
    <w:rsid w:val="00F36EB5"/>
    <w:rsid w:val="00FA7BDF"/>
    <w:rsid w:val="0F2E5B65"/>
    <w:rsid w:val="16735FBD"/>
    <w:rsid w:val="179913FB"/>
    <w:rsid w:val="20EA7CA2"/>
    <w:rsid w:val="21C60F77"/>
    <w:rsid w:val="2A113FD6"/>
    <w:rsid w:val="387E7A9A"/>
    <w:rsid w:val="39236D65"/>
    <w:rsid w:val="3924612D"/>
    <w:rsid w:val="3CB73C40"/>
    <w:rsid w:val="3FC217B1"/>
    <w:rsid w:val="4196004F"/>
    <w:rsid w:val="434A21E9"/>
    <w:rsid w:val="436314FD"/>
    <w:rsid w:val="44BC0EC5"/>
    <w:rsid w:val="4B5C440F"/>
    <w:rsid w:val="4CFB695F"/>
    <w:rsid w:val="4D984CD5"/>
    <w:rsid w:val="4E233D62"/>
    <w:rsid w:val="4EE000A5"/>
    <w:rsid w:val="57342B3C"/>
    <w:rsid w:val="675A031D"/>
    <w:rsid w:val="6D9A0572"/>
    <w:rsid w:val="70DA60AB"/>
    <w:rsid w:val="724C4D86"/>
    <w:rsid w:val="784C3ABA"/>
    <w:rsid w:val="7AFA773F"/>
    <w:rsid w:val="7C4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宋体" w:hAnsi="宋体" w:eastAsia="宋体" w:cs="宋体"/>
      <w:sz w:val="19"/>
      <w:szCs w:val="19"/>
      <w:lang w:val="zh-CN" w:eastAsia="zh-CN" w:bidi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annotation reference"/>
    <w:qFormat/>
    <w:uiPriority w:val="0"/>
    <w:rPr>
      <w:sz w:val="21"/>
    </w:rPr>
  </w:style>
  <w:style w:type="character" w:customStyle="1" w:styleId="12">
    <w:name w:val="批注文字 字符"/>
    <w:basedOn w:val="9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文字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Body text|1"/>
    <w:basedOn w:val="1"/>
    <w:qFormat/>
    <w:uiPriority w:val="0"/>
    <w:pPr>
      <w:widowControl w:val="0"/>
      <w:adjustRightInd/>
      <w:snapToGrid/>
      <w:spacing w:after="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0F7D-59EB-40FB-BE68-61BE9F6B3E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1141</Words>
  <Characters>1208</Characters>
  <Lines>4</Lines>
  <Paragraphs>1</Paragraphs>
  <TotalTime>4</TotalTime>
  <ScaleCrop>false</ScaleCrop>
  <LinksUpToDate>false</LinksUpToDate>
  <CharactersWithSpaces>1212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2021-03-18T07:17:00Z</dcterms:created>
  <dc:creator>Feng</dc:creator>
  <cp:lastModifiedBy>Administrator</cp:lastModifiedBy>
  <dcterms:modified xsi:type="dcterms:W3CDTF">2026-06-18T09:17:34Z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F8A635E0E848485CAD3A2AF7C08F9527</vt:lpwstr>
  </property>
  <property fmtid="{D5CDD505-2E9C-101B-9397-08002B2CF9AE}" pid="4" name="KSOTemplateDocerSaveRecord">
    <vt:lpwstr>eyJoZGlkIjoiYjQ2NDY5ZDBjYmZjNzRkYzhjMjYwZDZkMDM2MDkzODciLCJ1c2VySWQiOiIzODQxNjczMDMifQ==</vt:lpwstr>
  </property>
</Properties>
</file>